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0A4A156A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4A156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A4A156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A4A156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0A4A156E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4A156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0A4A156C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A4A156D" w14:textId="5F4587DE"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1663E">
              <w:rPr>
                <w:b/>
                <w:sz w:val="22"/>
                <w:szCs w:val="22"/>
              </w:rPr>
              <w:t>37</w:t>
            </w:r>
            <w:r w:rsidR="00935E34">
              <w:rPr>
                <w:b/>
                <w:sz w:val="22"/>
                <w:szCs w:val="22"/>
              </w:rPr>
              <w:t>.</w:t>
            </w:r>
            <w:r w:rsidR="00A00C63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A4A1571" w14:textId="77777777" w:rsidTr="00043A86">
        <w:trPr>
          <w:cantSplit/>
        </w:trPr>
        <w:tc>
          <w:tcPr>
            <w:tcW w:w="497" w:type="dxa"/>
            <w:vMerge/>
          </w:tcPr>
          <w:p w14:paraId="0A4A156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A4A157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A4A1574" w14:textId="77777777" w:rsidTr="00043A86">
        <w:trPr>
          <w:cantSplit/>
        </w:trPr>
        <w:tc>
          <w:tcPr>
            <w:tcW w:w="497" w:type="dxa"/>
            <w:vMerge/>
          </w:tcPr>
          <w:p w14:paraId="0A4A15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A4A157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A4A1579" w14:textId="77777777" w:rsidTr="00043A86">
        <w:trPr>
          <w:cantSplit/>
        </w:trPr>
        <w:tc>
          <w:tcPr>
            <w:tcW w:w="497" w:type="dxa"/>
            <w:vMerge/>
          </w:tcPr>
          <w:p w14:paraId="0A4A157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A4A157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A4A157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A4A1578" w14:textId="4247C95B" w:rsidR="00FC3315" w:rsidRPr="00511AA4" w:rsidRDefault="007844A2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7844A2">
              <w:rPr>
                <w:b/>
                <w:bCs/>
                <w:sz w:val="22"/>
                <w:szCs w:val="22"/>
              </w:rPr>
              <w:t>EM</w:t>
            </w:r>
          </w:p>
        </w:tc>
      </w:tr>
      <w:tr w:rsidR="00FC3315" w:rsidRPr="00511AA4" w14:paraId="0A4A1581" w14:textId="77777777" w:rsidTr="00043A86">
        <w:trPr>
          <w:cantSplit/>
        </w:trPr>
        <w:tc>
          <w:tcPr>
            <w:tcW w:w="497" w:type="dxa"/>
            <w:vMerge/>
          </w:tcPr>
          <w:p w14:paraId="0A4A15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A4A157B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A4A157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0A4A157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A4A157E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0A4A157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A4A158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A4A158A" w14:textId="77777777" w:rsidTr="00043A86">
        <w:trPr>
          <w:cantSplit/>
        </w:trPr>
        <w:tc>
          <w:tcPr>
            <w:tcW w:w="497" w:type="dxa"/>
            <w:vMerge/>
          </w:tcPr>
          <w:p w14:paraId="0A4A158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A4A158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A4A158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4A158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A4A158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A4A158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A4A158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0A4A158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A4A1593" w14:textId="77777777" w:rsidTr="00043A86">
        <w:trPr>
          <w:cantSplit/>
        </w:trPr>
        <w:tc>
          <w:tcPr>
            <w:tcW w:w="497" w:type="dxa"/>
            <w:vMerge/>
          </w:tcPr>
          <w:p w14:paraId="0A4A158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A4A158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A4A158D" w14:textId="082F1B77" w:rsidR="00FC3315" w:rsidRPr="00511AA4" w:rsidRDefault="004166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A4A158E" w14:textId="5796BE33" w:rsidR="00FC3315" w:rsidRPr="00511AA4" w:rsidRDefault="0041663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0A4A158F" w14:textId="4EDED070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A4A159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A4A159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A4A159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4A159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0A4A1597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A4A159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0A4A1596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0A4A159A" w14:textId="77777777" w:rsidTr="00043A86">
        <w:tc>
          <w:tcPr>
            <w:tcW w:w="2988" w:type="dxa"/>
            <w:vAlign w:val="center"/>
          </w:tcPr>
          <w:p w14:paraId="0A4A159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0A4A1599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4E06F0" w:rsidRPr="00511AA4" w14:paraId="0A4A159D" w14:textId="77777777" w:rsidTr="00043A86">
        <w:tc>
          <w:tcPr>
            <w:tcW w:w="2988" w:type="dxa"/>
            <w:vAlign w:val="center"/>
          </w:tcPr>
          <w:p w14:paraId="0A4A159B" w14:textId="77777777" w:rsidR="004E06F0" w:rsidRPr="00511AA4" w:rsidRDefault="004E06F0" w:rsidP="004E06F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0A4A159C" w14:textId="3F5EC13B" w:rsidR="004E06F0" w:rsidRPr="001A793C" w:rsidRDefault="004E06F0" w:rsidP="004E06F0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</w:t>
            </w:r>
            <w:r>
              <w:rPr>
                <w:sz w:val="22"/>
                <w:szCs w:val="22"/>
              </w:rPr>
              <w:t>e</w:t>
            </w:r>
            <w:r w:rsidRPr="001A793C">
              <w:rPr>
                <w:sz w:val="22"/>
                <w:szCs w:val="22"/>
              </w:rPr>
              <w:t xml:space="preserve"> specyfik</w:t>
            </w:r>
            <w:r>
              <w:rPr>
                <w:sz w:val="22"/>
                <w:szCs w:val="22"/>
              </w:rPr>
              <w:t>ą</w:t>
            </w:r>
            <w:r w:rsidRPr="001A793C">
              <w:rPr>
                <w:sz w:val="22"/>
                <w:szCs w:val="22"/>
              </w:rPr>
              <w:t xml:space="preserve"> handlu zagranicznego; posługiwanie się fachową terminologią, sporządzani</w:t>
            </w:r>
            <w:r>
              <w:rPr>
                <w:sz w:val="22"/>
                <w:szCs w:val="22"/>
              </w:rPr>
              <w:t>e</w:t>
            </w:r>
            <w:r w:rsidRPr="001A793C">
              <w:rPr>
                <w:sz w:val="22"/>
                <w:szCs w:val="22"/>
              </w:rPr>
              <w:t xml:space="preserve"> dokumentów związanych z obrotem handlowym z zagranicą; przyswojenie procedur przy zawieraniu i realizacji różnego rodzaju transakcji w handlu zagranicznym. </w:t>
            </w:r>
          </w:p>
        </w:tc>
      </w:tr>
      <w:tr w:rsidR="004E06F0" w:rsidRPr="00511AA4" w14:paraId="0A4A15A0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4A159E" w14:textId="77777777" w:rsidR="004E06F0" w:rsidRPr="00511AA4" w:rsidRDefault="004E06F0" w:rsidP="004E06F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A4A159F" w14:textId="5F40C3AD" w:rsidR="004E06F0" w:rsidRPr="001A793C" w:rsidRDefault="004E06F0" w:rsidP="004E0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0A4A15A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0A4A15A3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4A15A2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64DB1" w14:paraId="0A4A15A8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A4A15A4" w14:textId="77777777" w:rsidR="00FC3315" w:rsidRPr="00F64DB1" w:rsidRDefault="00FC3315" w:rsidP="00511AA4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4A15A5" w14:textId="77777777" w:rsidR="00FC3315" w:rsidRPr="00F64DB1" w:rsidRDefault="00FC3315" w:rsidP="00511AA4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A6" w14:textId="77777777" w:rsidR="00FC3315" w:rsidRPr="00F64DB1" w:rsidRDefault="00FC3315" w:rsidP="00511AA4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Kod kierunkowego efektu</w:t>
            </w:r>
          </w:p>
          <w:p w14:paraId="0A4A15A7" w14:textId="77777777" w:rsidR="00FC3315" w:rsidRPr="00F64DB1" w:rsidRDefault="00FC3315" w:rsidP="00511AA4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uczenia się</w:t>
            </w:r>
          </w:p>
        </w:tc>
      </w:tr>
      <w:tr w:rsidR="004E06F0" w:rsidRPr="00F64DB1" w14:paraId="0A4A15A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A9" w14:textId="77777777" w:rsidR="004E06F0" w:rsidRPr="00F64DB1" w:rsidRDefault="004E06F0" w:rsidP="004E06F0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AA" w14:textId="2B01E820" w:rsidR="004E06F0" w:rsidRPr="00F64DB1" w:rsidRDefault="00685CF8" w:rsidP="004E06F0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AD" w14:textId="67FE2B4A" w:rsidR="004E06F0" w:rsidRPr="00F64DB1" w:rsidRDefault="004E06F0" w:rsidP="004E06F0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K1P_W04</w:t>
            </w:r>
          </w:p>
        </w:tc>
      </w:tr>
      <w:tr w:rsidR="004E06F0" w:rsidRPr="00F64DB1" w14:paraId="0A4A15B4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AF" w14:textId="77777777" w:rsidR="004E06F0" w:rsidRPr="00F64DB1" w:rsidRDefault="004E06F0" w:rsidP="004E06F0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B0" w14:textId="33899D1A" w:rsidR="004E06F0" w:rsidRPr="00F64DB1" w:rsidRDefault="007F3A5C" w:rsidP="004E06F0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B3" w14:textId="790275EA" w:rsidR="004E06F0" w:rsidRPr="00F64DB1" w:rsidRDefault="004E06F0" w:rsidP="004E06F0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K1P_U01</w:t>
            </w:r>
          </w:p>
        </w:tc>
      </w:tr>
      <w:tr w:rsidR="004E06F0" w:rsidRPr="00F64DB1" w14:paraId="0A4A15BA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B5" w14:textId="77777777" w:rsidR="004E06F0" w:rsidRPr="00F64DB1" w:rsidRDefault="004E06F0" w:rsidP="004E06F0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B6" w14:textId="7DE4C975" w:rsidR="004E06F0" w:rsidRPr="00F64DB1" w:rsidRDefault="00095FA8" w:rsidP="004E06F0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Potrafi posługiwać się metodami i narzędziami opisu oraz analizy problemów związanych z handlem zagranicznym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B9" w14:textId="51AC8884" w:rsidR="004E06F0" w:rsidRPr="00F64DB1" w:rsidRDefault="004E06F0" w:rsidP="004E06F0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K1P_U07</w:t>
            </w:r>
          </w:p>
        </w:tc>
      </w:tr>
      <w:tr w:rsidR="00175A77" w:rsidRPr="00F64DB1" w14:paraId="0A4A15B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BB" w14:textId="77777777" w:rsidR="00175A77" w:rsidRPr="00F64DB1" w:rsidRDefault="00175A77" w:rsidP="00175A77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BC" w14:textId="647624AD" w:rsidR="00175A77" w:rsidRPr="00F64DB1" w:rsidRDefault="00175A77" w:rsidP="00175A77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 xml:space="preserve">Potrafi </w:t>
            </w:r>
            <w:r w:rsidRPr="00F64DB1">
              <w:rPr>
                <w:sz w:val="22"/>
                <w:szCs w:val="22"/>
              </w:rPr>
              <w:t xml:space="preserve">w grupie </w:t>
            </w:r>
            <w:r w:rsidRPr="00F64DB1">
              <w:rPr>
                <w:sz w:val="22"/>
                <w:szCs w:val="22"/>
              </w:rPr>
              <w:t>zaprojektować plan ekspansji na rynki zagraniczne a także sporządzić niezbędną dokumentacje w obrocie handlowym.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BD" w14:textId="6B9CDE76" w:rsidR="00175A77" w:rsidRPr="00F64DB1" w:rsidRDefault="00175A77" w:rsidP="00175A77">
            <w:pPr>
              <w:jc w:val="center"/>
              <w:rPr>
                <w:sz w:val="22"/>
                <w:szCs w:val="22"/>
              </w:rPr>
            </w:pPr>
            <w:r w:rsidRPr="00F64DB1">
              <w:rPr>
                <w:bCs/>
                <w:sz w:val="22"/>
                <w:szCs w:val="22"/>
              </w:rPr>
              <w:t>K1P_U19</w:t>
            </w:r>
          </w:p>
        </w:tc>
      </w:tr>
      <w:tr w:rsidR="00175A77" w:rsidRPr="00F64DB1" w14:paraId="0A4A15C3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BF" w14:textId="77777777" w:rsidR="00175A77" w:rsidRPr="00F64DB1" w:rsidRDefault="00175A77" w:rsidP="00175A77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C0" w14:textId="4B42D3DC" w:rsidR="00175A77" w:rsidRPr="00F64DB1" w:rsidRDefault="00C9351B" w:rsidP="00175A77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C2" w14:textId="4235997B" w:rsidR="00175A77" w:rsidRPr="00F64DB1" w:rsidRDefault="00175A77" w:rsidP="00175A77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K1P_K05</w:t>
            </w:r>
          </w:p>
        </w:tc>
      </w:tr>
    </w:tbl>
    <w:p w14:paraId="0A4A15C9" w14:textId="77777777" w:rsidR="00FC3315" w:rsidRPr="00F64DB1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F64DB1" w14:paraId="0A4A15CB" w14:textId="77777777" w:rsidTr="00043A86">
        <w:tc>
          <w:tcPr>
            <w:tcW w:w="10881" w:type="dxa"/>
            <w:vAlign w:val="center"/>
          </w:tcPr>
          <w:p w14:paraId="0A4A15CA" w14:textId="77777777" w:rsidR="00FC3315" w:rsidRPr="00F64DB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64DB1">
              <w:rPr>
                <w:b/>
                <w:sz w:val="22"/>
                <w:szCs w:val="22"/>
              </w:rPr>
              <w:t>TREŚCI PROGRAMOWE</w:t>
            </w:r>
          </w:p>
        </w:tc>
      </w:tr>
      <w:tr w:rsidR="00F64DB1" w:rsidRPr="00F64DB1" w14:paraId="317111CE" w14:textId="77777777" w:rsidTr="00043A86">
        <w:tc>
          <w:tcPr>
            <w:tcW w:w="10881" w:type="dxa"/>
            <w:shd w:val="pct15" w:color="auto" w:fill="FFFFFF"/>
          </w:tcPr>
          <w:p w14:paraId="2C1B6150" w14:textId="6BC1EB5A" w:rsidR="00F64DB1" w:rsidRPr="00F64DB1" w:rsidRDefault="00F64DB1" w:rsidP="00F64DB1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Wykład</w:t>
            </w:r>
          </w:p>
        </w:tc>
      </w:tr>
      <w:tr w:rsidR="00F64DB1" w:rsidRPr="00F64DB1" w14:paraId="5014D698" w14:textId="77777777" w:rsidTr="00F64DB1">
        <w:tc>
          <w:tcPr>
            <w:tcW w:w="10881" w:type="dxa"/>
          </w:tcPr>
          <w:p w14:paraId="549E183E" w14:textId="096EC3B3" w:rsidR="00F64DB1" w:rsidRPr="00F64DB1" w:rsidRDefault="00F64DB1" w:rsidP="00F64DB1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Istota i znaczenie handlu zagranicznego; Istota i znaczenie handlu zagranicznego; Formy i strategie internacjonalizacji przedsiębiorstw; Otoczenie prawno-instytucjonalne handlu zagranicznego; Polityka handlowa i bariery w handlu zagranicznym; Logistyka i transport w handlu zagranicznym; Dokumentacja i rozliczenia w handlu zagranicznym; Wyzwania współczesnego handlu zagranicznego</w:t>
            </w:r>
          </w:p>
        </w:tc>
      </w:tr>
      <w:tr w:rsidR="00F64DB1" w:rsidRPr="00F64DB1" w14:paraId="0A4A15CD" w14:textId="77777777" w:rsidTr="00043A86">
        <w:tc>
          <w:tcPr>
            <w:tcW w:w="10881" w:type="dxa"/>
            <w:shd w:val="pct15" w:color="auto" w:fill="FFFFFF"/>
          </w:tcPr>
          <w:p w14:paraId="0A4A15CC" w14:textId="619EA174" w:rsidR="00F64DB1" w:rsidRPr="00F64DB1" w:rsidRDefault="00F64DB1" w:rsidP="00F64DB1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Ćwiczenia</w:t>
            </w:r>
          </w:p>
        </w:tc>
      </w:tr>
      <w:tr w:rsidR="00F64DB1" w:rsidRPr="00F64DB1" w14:paraId="0A4A15CF" w14:textId="77777777" w:rsidTr="00043A86">
        <w:tc>
          <w:tcPr>
            <w:tcW w:w="10881" w:type="dxa"/>
          </w:tcPr>
          <w:p w14:paraId="0A4A15CE" w14:textId="1F87F5BF" w:rsidR="00F64DB1" w:rsidRPr="00F64DB1" w:rsidRDefault="00F64DB1" w:rsidP="00F64DB1">
            <w:pPr>
              <w:jc w:val="both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tworzą dokumentację i wypełniają formularze wymagane w handlu zagranicznym.</w:t>
            </w:r>
          </w:p>
        </w:tc>
      </w:tr>
    </w:tbl>
    <w:p w14:paraId="0A4A15D0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0A4A15D5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A4A15D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7FD2E6" w14:textId="77777777" w:rsidR="00E31C49" w:rsidRDefault="00E31C49" w:rsidP="00E31C49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Puślecki, Z.,W., Handel zagraniczny : transformacja biznesu międzynarodowego Warszawa 2021</w:t>
            </w:r>
          </w:p>
          <w:p w14:paraId="41CA7076" w14:textId="77777777" w:rsidR="00E31C49" w:rsidRPr="00E31C49" w:rsidRDefault="00E31C49" w:rsidP="00E31C49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Puślecki Z. W., Handel zagraniczny. Transformacja biznesu międzynarodowego, </w:t>
            </w:r>
            <w:r w:rsidRPr="00E31C49">
              <w:rPr>
                <w:rFonts w:ascii="Times New Roman" w:hAnsi="Times New Roman" w:cs="Times New Roman"/>
                <w:lang w:val="pl-PL"/>
              </w:rPr>
              <w:t>PWN, Warszawa 2021</w:t>
            </w:r>
          </w:p>
          <w:p w14:paraId="0E492D78" w14:textId="77777777" w:rsidR="00E31C49" w:rsidRPr="00E31C49" w:rsidRDefault="00E31C49" w:rsidP="00E31C49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E31C49">
              <w:rPr>
                <w:rFonts w:ascii="Times New Roman" w:hAnsi="Times New Roman" w:cs="Times New Roman"/>
                <w:lang w:val="pl-PL"/>
              </w:rPr>
              <w:t>Handel zagraniczny, Poradnik dla praktyków, red. B. Stępień, Warszawa 2012</w:t>
            </w:r>
          </w:p>
          <w:p w14:paraId="0A4A15D4" w14:textId="28621CD4" w:rsidR="00FC3315" w:rsidRPr="00D13687" w:rsidRDefault="00E31C49" w:rsidP="00E31C49">
            <w:pPr>
              <w:pStyle w:val="Akapitzlist"/>
              <w:numPr>
                <w:ilvl w:val="0"/>
                <w:numId w:val="2"/>
              </w:numPr>
              <w:jc w:val="both"/>
              <w:rPr>
                <w:lang w:val="pl-PL"/>
              </w:rPr>
            </w:pPr>
            <w:r w:rsidRPr="00E31C49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E31C49">
              <w:rPr>
                <w:rFonts w:ascii="Times New Roman" w:hAnsi="Times New Roman" w:cs="Times New Roman"/>
              </w:rPr>
              <w:t>J. Rymarczyk, Warszawa 2012</w:t>
            </w:r>
          </w:p>
        </w:tc>
      </w:tr>
      <w:tr w:rsidR="00FC3315" w:rsidRPr="00511AA4" w14:paraId="0A4A15D9" w14:textId="77777777" w:rsidTr="00043A86">
        <w:tc>
          <w:tcPr>
            <w:tcW w:w="2660" w:type="dxa"/>
          </w:tcPr>
          <w:p w14:paraId="0A4A15D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A4A15D7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Kosztowniak A., Misztal P., Pszczółka I., Szelągowska A., Finanse i rozliczenia międzynarodowe, Warszawa 2009</w:t>
            </w:r>
          </w:p>
          <w:p w14:paraId="0A4A15D8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4E06F0" w:rsidRPr="00511AA4" w14:paraId="0A4A15DC" w14:textId="77777777" w:rsidTr="00043A86">
        <w:tc>
          <w:tcPr>
            <w:tcW w:w="2660" w:type="dxa"/>
          </w:tcPr>
          <w:p w14:paraId="0A4A15DA" w14:textId="77777777" w:rsidR="004E06F0" w:rsidRPr="00511AA4" w:rsidRDefault="004E06F0" w:rsidP="004E06F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A4A15DB" w14:textId="28D9DFC3" w:rsidR="004E06F0" w:rsidRPr="00511AA4" w:rsidRDefault="004E06F0" w:rsidP="004E06F0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zespołach, zadania</w:t>
            </w:r>
          </w:p>
        </w:tc>
      </w:tr>
      <w:tr w:rsidR="00E154CC" w:rsidRPr="00511AA4" w14:paraId="0A4A15E0" w14:textId="77777777" w:rsidTr="00043A86">
        <w:tc>
          <w:tcPr>
            <w:tcW w:w="2660" w:type="dxa"/>
          </w:tcPr>
          <w:p w14:paraId="0A4A15DD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A4A15DE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A4A15DF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A4A15E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A4A15E4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4A15E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4A15E3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1157D2" w:rsidRPr="00511AA4" w14:paraId="0A4A15E7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4A15E5" w14:textId="4CB5FE9D" w:rsidR="001157D2" w:rsidRPr="00206E53" w:rsidRDefault="001157D2" w:rsidP="001157D2">
            <w:pPr>
              <w:rPr>
                <w:sz w:val="22"/>
                <w:szCs w:val="22"/>
              </w:rPr>
            </w:pPr>
            <w:r>
              <w:t>Zaliczenie wykładów - t</w:t>
            </w:r>
            <w:r w:rsidRPr="0018074A">
              <w:t xml:space="preserve">est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A4A15E6" w14:textId="3AFD25D1" w:rsidR="001157D2" w:rsidRPr="00DE4CC6" w:rsidRDefault="001157D2" w:rsidP="001157D2">
            <w:pPr>
              <w:rPr>
                <w:sz w:val="22"/>
                <w:szCs w:val="22"/>
              </w:rPr>
            </w:pPr>
            <w:r w:rsidRPr="0018074A">
              <w:t>01</w:t>
            </w:r>
          </w:p>
        </w:tc>
      </w:tr>
      <w:tr w:rsidR="001157D2" w:rsidRPr="00511AA4" w14:paraId="0A4A15EA" w14:textId="77777777" w:rsidTr="00043A86">
        <w:tc>
          <w:tcPr>
            <w:tcW w:w="8208" w:type="dxa"/>
            <w:gridSpan w:val="2"/>
          </w:tcPr>
          <w:p w14:paraId="0A4A15E8" w14:textId="3356DD21" w:rsidR="001157D2" w:rsidRPr="00FC159B" w:rsidRDefault="001157D2" w:rsidP="001157D2">
            <w:pPr>
              <w:rPr>
                <w:sz w:val="22"/>
                <w:szCs w:val="22"/>
              </w:rPr>
            </w:pPr>
            <w:r>
              <w:t>Zaliczenie ćwiczeń - przygotowanie projektu</w:t>
            </w:r>
          </w:p>
        </w:tc>
        <w:tc>
          <w:tcPr>
            <w:tcW w:w="2532" w:type="dxa"/>
          </w:tcPr>
          <w:p w14:paraId="0A4A15E9" w14:textId="0CA3E014" w:rsidR="001157D2" w:rsidRPr="00DE4CC6" w:rsidRDefault="001157D2" w:rsidP="001157D2">
            <w:pPr>
              <w:rPr>
                <w:sz w:val="22"/>
                <w:szCs w:val="22"/>
              </w:rPr>
            </w:pPr>
            <w:r>
              <w:t>0</w:t>
            </w:r>
            <w:r>
              <w:t>2</w:t>
            </w:r>
            <w:r>
              <w:t>-0</w:t>
            </w:r>
            <w:r>
              <w:t>5</w:t>
            </w:r>
            <w:r w:rsidRPr="0018074A">
              <w:t xml:space="preserve"> </w:t>
            </w:r>
          </w:p>
        </w:tc>
      </w:tr>
      <w:tr w:rsidR="001157D2" w:rsidRPr="00511AA4" w14:paraId="0A4A15F0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0A4A15EE" w14:textId="0881117F" w:rsidR="001157D2" w:rsidRPr="00511AA4" w:rsidRDefault="001157D2" w:rsidP="001157D2">
            <w:pPr>
              <w:rPr>
                <w:rFonts w:ascii="Arial Narrow" w:hAnsi="Arial Narrow"/>
                <w:sz w:val="22"/>
                <w:szCs w:val="22"/>
              </w:rPr>
            </w:pPr>
            <w:r w:rsidRPr="0018074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A4A15EF" w14:textId="50B567B1" w:rsidR="001157D2" w:rsidRPr="00511AA4" w:rsidRDefault="001157D2" w:rsidP="001157D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8074A">
              <w:t>Realizacja zada</w:t>
            </w:r>
            <w:r>
              <w:t>nia projektowego</w:t>
            </w:r>
            <w:r w:rsidRPr="0018074A">
              <w:t xml:space="preserve"> </w:t>
            </w:r>
            <w:r>
              <w:t>5</w:t>
            </w:r>
            <w:r w:rsidRPr="0018074A">
              <w:t xml:space="preserve">0%, test </w:t>
            </w:r>
            <w:r>
              <w:t>wiedzy 5</w:t>
            </w:r>
            <w:r w:rsidRPr="0018074A">
              <w:t>0%.</w:t>
            </w:r>
          </w:p>
        </w:tc>
      </w:tr>
    </w:tbl>
    <w:p w14:paraId="0A4A15F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0A4A15F5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A4A15F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A4A15F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A4A15F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A4A15F9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4A15F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A15F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A4A15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154CC" w:rsidRPr="00511AA4" w14:paraId="0A4A15FE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0A4A15FA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4A15FB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5FC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5FD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E06F0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E06F0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E154CC" w:rsidRPr="00511AA4" w14:paraId="0A4A1603" w14:textId="77777777" w:rsidTr="00E154CC">
        <w:trPr>
          <w:trHeight w:val="262"/>
        </w:trPr>
        <w:tc>
          <w:tcPr>
            <w:tcW w:w="5070" w:type="dxa"/>
          </w:tcPr>
          <w:p w14:paraId="0A4A15FF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0A4A1600" w14:textId="173CC3CE" w:rsidR="00E154CC" w:rsidRPr="00511AA4" w:rsidRDefault="00A86F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08" w14:textId="77777777" w:rsidTr="00E154CC">
        <w:trPr>
          <w:trHeight w:val="262"/>
        </w:trPr>
        <w:tc>
          <w:tcPr>
            <w:tcW w:w="5070" w:type="dxa"/>
          </w:tcPr>
          <w:p w14:paraId="0A4A160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A4A1605" w14:textId="1130753A" w:rsidR="00E154CC" w:rsidRPr="00511AA4" w:rsidRDefault="00A86F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0D" w14:textId="77777777" w:rsidTr="00E154CC">
        <w:trPr>
          <w:trHeight w:val="262"/>
        </w:trPr>
        <w:tc>
          <w:tcPr>
            <w:tcW w:w="5070" w:type="dxa"/>
          </w:tcPr>
          <w:p w14:paraId="0A4A1609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0A4A160A" w14:textId="3303114E" w:rsidR="00E154CC" w:rsidRPr="00511AA4" w:rsidRDefault="00A86FB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B" w14:textId="1EE757FF" w:rsidR="00E154CC" w:rsidRPr="00511AA4" w:rsidRDefault="006C287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12" w14:textId="77777777" w:rsidTr="00E154CC">
        <w:trPr>
          <w:trHeight w:val="262"/>
        </w:trPr>
        <w:tc>
          <w:tcPr>
            <w:tcW w:w="5070" w:type="dxa"/>
          </w:tcPr>
          <w:p w14:paraId="0A4A160E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A4A160F" w14:textId="131F3CAF" w:rsidR="00E154CC" w:rsidRPr="00511AA4" w:rsidRDefault="00A86F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0" w14:textId="0501E600" w:rsidR="00E154CC" w:rsidRPr="00511AA4" w:rsidRDefault="006C287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17" w14:textId="77777777" w:rsidTr="00E154CC">
        <w:trPr>
          <w:trHeight w:val="262"/>
        </w:trPr>
        <w:tc>
          <w:tcPr>
            <w:tcW w:w="5070" w:type="dxa"/>
          </w:tcPr>
          <w:p w14:paraId="0A4A1613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A4A1614" w14:textId="0886A709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5" w14:textId="7C7751B6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1C" w14:textId="77777777" w:rsidTr="00E154CC">
        <w:trPr>
          <w:trHeight w:val="262"/>
        </w:trPr>
        <w:tc>
          <w:tcPr>
            <w:tcW w:w="5070" w:type="dxa"/>
          </w:tcPr>
          <w:p w14:paraId="0A4A1618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0A4A1619" w14:textId="3067C231" w:rsidR="00E154CC" w:rsidRPr="00511AA4" w:rsidRDefault="00A86F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A" w14:textId="30C2B7BF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21" w14:textId="77777777" w:rsidTr="00E154CC">
        <w:trPr>
          <w:trHeight w:val="262"/>
        </w:trPr>
        <w:tc>
          <w:tcPr>
            <w:tcW w:w="5070" w:type="dxa"/>
          </w:tcPr>
          <w:p w14:paraId="0A4A161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A4A161E" w14:textId="442A5E21" w:rsidR="00E154CC" w:rsidRPr="00511AA4" w:rsidRDefault="00D653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26" w14:textId="77777777" w:rsidTr="00E154CC">
        <w:trPr>
          <w:trHeight w:val="262"/>
        </w:trPr>
        <w:tc>
          <w:tcPr>
            <w:tcW w:w="5070" w:type="dxa"/>
          </w:tcPr>
          <w:p w14:paraId="0A4A1622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A4A162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2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2B" w14:textId="77777777" w:rsidTr="00E154CC">
        <w:trPr>
          <w:trHeight w:val="262"/>
        </w:trPr>
        <w:tc>
          <w:tcPr>
            <w:tcW w:w="5070" w:type="dxa"/>
          </w:tcPr>
          <w:p w14:paraId="0A4A1627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0A4A1628" w14:textId="310E50BA" w:rsidR="00E154CC" w:rsidRPr="00511AA4" w:rsidRDefault="00D653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29" w14:textId="6AD38F72" w:rsidR="00E154CC" w:rsidRPr="00511AA4" w:rsidRDefault="00D653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0A4A162E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0A4A162C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2D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0A4A1635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3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4" w14:textId="12274533" w:rsidR="00E154CC" w:rsidRPr="00511AA4" w:rsidRDefault="00E575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C2877">
              <w:rPr>
                <w:sz w:val="22"/>
                <w:szCs w:val="22"/>
              </w:rPr>
              <w:t>0</w:t>
            </w:r>
          </w:p>
        </w:tc>
      </w:tr>
      <w:tr w:rsidR="00E154CC" w:rsidRPr="00511AA4" w14:paraId="0A4A1638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6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7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0A4A163B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9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A4A163C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414864">
    <w:abstractNumId w:val="1"/>
  </w:num>
  <w:num w:numId="2" w16cid:durableId="764230083">
    <w:abstractNumId w:val="2"/>
  </w:num>
  <w:num w:numId="3" w16cid:durableId="524950722">
    <w:abstractNumId w:val="0"/>
  </w:num>
  <w:num w:numId="4" w16cid:durableId="809443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262AA"/>
    <w:rsid w:val="00043A86"/>
    <w:rsid w:val="00057847"/>
    <w:rsid w:val="00095FA8"/>
    <w:rsid w:val="000C1B21"/>
    <w:rsid w:val="000C760A"/>
    <w:rsid w:val="000D2959"/>
    <w:rsid w:val="000D3CCB"/>
    <w:rsid w:val="001157D2"/>
    <w:rsid w:val="001576BD"/>
    <w:rsid w:val="001705DB"/>
    <w:rsid w:val="00175A77"/>
    <w:rsid w:val="00175DD2"/>
    <w:rsid w:val="00183B8B"/>
    <w:rsid w:val="001850D7"/>
    <w:rsid w:val="001A793C"/>
    <w:rsid w:val="001C028C"/>
    <w:rsid w:val="001D6936"/>
    <w:rsid w:val="00220057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63E"/>
    <w:rsid w:val="00416716"/>
    <w:rsid w:val="004474A9"/>
    <w:rsid w:val="00463C72"/>
    <w:rsid w:val="004C4738"/>
    <w:rsid w:val="004E06F0"/>
    <w:rsid w:val="0050790E"/>
    <w:rsid w:val="00511AA4"/>
    <w:rsid w:val="00521E9E"/>
    <w:rsid w:val="00537484"/>
    <w:rsid w:val="005510A0"/>
    <w:rsid w:val="00582802"/>
    <w:rsid w:val="005950C1"/>
    <w:rsid w:val="005A5B46"/>
    <w:rsid w:val="005E763E"/>
    <w:rsid w:val="00622034"/>
    <w:rsid w:val="00635479"/>
    <w:rsid w:val="0067145A"/>
    <w:rsid w:val="00685CF8"/>
    <w:rsid w:val="006B41C2"/>
    <w:rsid w:val="006B4E50"/>
    <w:rsid w:val="006C2877"/>
    <w:rsid w:val="006C70E9"/>
    <w:rsid w:val="006C721C"/>
    <w:rsid w:val="00723A51"/>
    <w:rsid w:val="00763888"/>
    <w:rsid w:val="007844A2"/>
    <w:rsid w:val="00793D3D"/>
    <w:rsid w:val="007B0D45"/>
    <w:rsid w:val="007C2838"/>
    <w:rsid w:val="007D6E80"/>
    <w:rsid w:val="007F3A5C"/>
    <w:rsid w:val="00801B19"/>
    <w:rsid w:val="008020D5"/>
    <w:rsid w:val="00805F09"/>
    <w:rsid w:val="0081019D"/>
    <w:rsid w:val="008107D2"/>
    <w:rsid w:val="008322AC"/>
    <w:rsid w:val="008417B2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75D8"/>
    <w:rsid w:val="009620C6"/>
    <w:rsid w:val="009C36F9"/>
    <w:rsid w:val="009C70AD"/>
    <w:rsid w:val="009D222A"/>
    <w:rsid w:val="009E7B8A"/>
    <w:rsid w:val="009F523A"/>
    <w:rsid w:val="009F5760"/>
    <w:rsid w:val="00A00C63"/>
    <w:rsid w:val="00A050B0"/>
    <w:rsid w:val="00A0703A"/>
    <w:rsid w:val="00A361F9"/>
    <w:rsid w:val="00A36D15"/>
    <w:rsid w:val="00A57F85"/>
    <w:rsid w:val="00A86FBD"/>
    <w:rsid w:val="00AC53D5"/>
    <w:rsid w:val="00AE6C16"/>
    <w:rsid w:val="00B03140"/>
    <w:rsid w:val="00B37FC3"/>
    <w:rsid w:val="00B44662"/>
    <w:rsid w:val="00B4661B"/>
    <w:rsid w:val="00B71663"/>
    <w:rsid w:val="00BA4971"/>
    <w:rsid w:val="00C231B7"/>
    <w:rsid w:val="00C60C15"/>
    <w:rsid w:val="00C81473"/>
    <w:rsid w:val="00C83126"/>
    <w:rsid w:val="00C9351B"/>
    <w:rsid w:val="00C97C32"/>
    <w:rsid w:val="00CB6BFA"/>
    <w:rsid w:val="00D13687"/>
    <w:rsid w:val="00D240F4"/>
    <w:rsid w:val="00D466D8"/>
    <w:rsid w:val="00D51E94"/>
    <w:rsid w:val="00D65355"/>
    <w:rsid w:val="00D67D1C"/>
    <w:rsid w:val="00D83016"/>
    <w:rsid w:val="00D84B79"/>
    <w:rsid w:val="00D92AD8"/>
    <w:rsid w:val="00DB56C6"/>
    <w:rsid w:val="00DD5227"/>
    <w:rsid w:val="00E154CC"/>
    <w:rsid w:val="00E31C49"/>
    <w:rsid w:val="00E32F86"/>
    <w:rsid w:val="00E40B0C"/>
    <w:rsid w:val="00E5757E"/>
    <w:rsid w:val="00E70016"/>
    <w:rsid w:val="00EA2C4A"/>
    <w:rsid w:val="00EA3146"/>
    <w:rsid w:val="00EE2410"/>
    <w:rsid w:val="00F14AB6"/>
    <w:rsid w:val="00F22F4E"/>
    <w:rsid w:val="00F439A8"/>
    <w:rsid w:val="00F557FE"/>
    <w:rsid w:val="00F64DB1"/>
    <w:rsid w:val="00FA2E58"/>
    <w:rsid w:val="00FC3315"/>
    <w:rsid w:val="00FC3BF8"/>
    <w:rsid w:val="00FC747F"/>
    <w:rsid w:val="00FC7A1C"/>
    <w:rsid w:val="00FD3DED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A1567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651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24</cp:revision>
  <dcterms:created xsi:type="dcterms:W3CDTF">2023-07-19T09:26:00Z</dcterms:created>
  <dcterms:modified xsi:type="dcterms:W3CDTF">2026-04-27T08:42:00Z</dcterms:modified>
</cp:coreProperties>
</file>